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8F" w:rsidRDefault="00EC308F" w:rsidP="00EC308F">
      <w:pPr>
        <w:pStyle w:val="a5"/>
        <w:spacing w:before="360" w:beforeAutospacing="0" w:after="0" w:afterAutospacing="0" w:line="420" w:lineRule="atLeast"/>
        <w:jc w:val="center"/>
        <w:rPr>
          <w:color w:val="2B2B2B"/>
          <w:sz w:val="21"/>
          <w:szCs w:val="21"/>
        </w:rPr>
      </w:pPr>
      <w:r>
        <w:rPr>
          <w:rFonts w:hint="eastAsia"/>
          <w:color w:val="2B2B2B"/>
          <w:sz w:val="21"/>
          <w:szCs w:val="21"/>
        </w:rPr>
        <w:t>中共中央关于印发</w:t>
      </w:r>
    </w:p>
    <w:p w:rsidR="00EC308F" w:rsidRDefault="00EC308F" w:rsidP="00EC308F">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《中国共产党廉洁自律准则》的通知</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各省、自治区、直辖市党委，中央各部委，国家机关各部委党组（党委），解放军各总部、各大单位党委，各人民团体党组：</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2010年1月中共中央印发的《中国共产党党员领导干部廉洁从政若干准则》，对于促进党员领导干部廉洁从政发挥了重要作用。党的十八大以来，随着全面从严治党实践不断深化，该准则已不能完全适应全面从严治党新的实践需要，党中央决定予以修订。现将修订后的《中国共产党廉洁自律准则》（以下简称《准则》）印发给你们，请认真遵照执行。</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准则》贯彻党的十八大和十八届三中、四中全会精神，坚持依规治党与以德治党相结合，紧扣廉洁自律主题，重申党的理想信念宗旨、优良传统作风，重在立德，是党执政以来第一部坚持正面倡导、面向全体党员的规范全党廉洁自律工作的重要基础性法规，是对党章规定的具体化，体现了全面从严治党实践成果，为党员和党员领导干部树立了一个看得见、够得着的高标准，展现了共产党人的高尚道德追求，对于深入推进党风廉政建设和反腐败斗争，加强党内监督，永葆党的先进性和纯洁性，具有十分重要的意义。</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级党组织要切实担当和落实好全面从严治党的主体责任，抓好《准则》的学习宣传、贯彻落实，把各项要求刻印在全体党员特别是党员领导干部心上。各级党员领导干部要发挥表率作用，以更高更严的要求，带头践行廉洁自律规范。广大党员要加强党性修养，保持和发扬党的优良传统作风，使廉洁自律规范内化于心、外化于行，坚持理想信念宗旨“高线”，永葆共产党人清正廉洁的政治本色。</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《准则》自2016年1月1日起施行，《中国共产党党员领导干部廉洁从政若干准则》同时废止。</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各地区各部门在执行《准则》过程中的重要情况和建议，要及时报告党中央。</w:t>
      </w:r>
    </w:p>
    <w:p w:rsidR="00EC308F" w:rsidRDefault="00EC308F" w:rsidP="00EC308F">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中国共产党廉洁自律准则</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EC308F" w:rsidRDefault="00EC308F" w:rsidP="00EC308F">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党员廉洁自律规范</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第一条　坚持公私分明，先公后私，克己奉公。</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第二条　坚持崇廉拒腐，清白做人，干净做事。</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第三条　坚持尚俭戒奢，艰苦朴素，勤俭节约。</w:t>
      </w:r>
    </w:p>
    <w:p w:rsidR="00EC308F" w:rsidRDefault="00EC308F" w:rsidP="00EC308F">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第四条　坚持吃苦在前，享受在后，甘于奉献。</w:t>
      </w:r>
    </w:p>
    <w:p w:rsidR="0043598D" w:rsidRPr="00EC308F" w:rsidRDefault="0043598D"/>
    <w:sectPr w:rsidR="0043598D" w:rsidRPr="00EC30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98D" w:rsidRDefault="0043598D" w:rsidP="00EC308F">
      <w:r>
        <w:separator/>
      </w:r>
    </w:p>
  </w:endnote>
  <w:endnote w:type="continuationSeparator" w:id="1">
    <w:p w:rsidR="0043598D" w:rsidRDefault="0043598D" w:rsidP="00EC3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98D" w:rsidRDefault="0043598D" w:rsidP="00EC308F">
      <w:r>
        <w:separator/>
      </w:r>
    </w:p>
  </w:footnote>
  <w:footnote w:type="continuationSeparator" w:id="1">
    <w:p w:rsidR="0043598D" w:rsidRDefault="0043598D" w:rsidP="00EC30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308F"/>
    <w:rsid w:val="0043598D"/>
    <w:rsid w:val="00EC3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3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308F"/>
    <w:rPr>
      <w:sz w:val="18"/>
      <w:szCs w:val="18"/>
    </w:rPr>
  </w:style>
  <w:style w:type="paragraph" w:styleId="a4">
    <w:name w:val="footer"/>
    <w:basedOn w:val="a"/>
    <w:link w:val="Char0"/>
    <w:uiPriority w:val="99"/>
    <w:semiHidden/>
    <w:unhideWhenUsed/>
    <w:rsid w:val="00EC30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308F"/>
    <w:rPr>
      <w:sz w:val="18"/>
      <w:szCs w:val="18"/>
    </w:rPr>
  </w:style>
  <w:style w:type="paragraph" w:styleId="a5">
    <w:name w:val="Normal (Web)"/>
    <w:basedOn w:val="a"/>
    <w:uiPriority w:val="99"/>
    <w:semiHidden/>
    <w:unhideWhenUsed/>
    <w:rsid w:val="00EC30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00767462">
      <w:bodyDiv w:val="1"/>
      <w:marLeft w:val="0"/>
      <w:marRight w:val="0"/>
      <w:marTop w:val="0"/>
      <w:marBottom w:val="0"/>
      <w:divBdr>
        <w:top w:val="none" w:sz="0" w:space="0" w:color="auto"/>
        <w:left w:val="none" w:sz="0" w:space="0" w:color="auto"/>
        <w:bottom w:val="none" w:sz="0" w:space="0" w:color="auto"/>
        <w:right w:val="none" w:sz="0" w:space="0" w:color="auto"/>
      </w:divBdr>
      <w:divsChild>
        <w:div w:id="245960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2016-11-24T05:24:00Z</dcterms:created>
  <dcterms:modified xsi:type="dcterms:W3CDTF">2016-11-24T05:24:00Z</dcterms:modified>
</cp:coreProperties>
</file>